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27" w:rsidRPr="00443927" w:rsidRDefault="00443927" w:rsidP="00443927">
      <w:pPr>
        <w:tabs>
          <w:tab w:val="right" w:pos="935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439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Принято на педагогическом совете</w:t>
      </w:r>
      <w:proofErr w:type="gramStart"/>
      <w:r w:rsidRPr="004439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443927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443927">
        <w:rPr>
          <w:rFonts w:ascii="Times New Roman" w:hAnsi="Times New Roman" w:cs="Times New Roman"/>
          <w:sz w:val="26"/>
          <w:szCs w:val="26"/>
        </w:rPr>
        <w:t>тверждаю:</w:t>
      </w:r>
    </w:p>
    <w:p w:rsidR="00443927" w:rsidRPr="00443927" w:rsidRDefault="005D69E2" w:rsidP="00443927">
      <w:pPr>
        <w:shd w:val="clear" w:color="auto" w:fill="F5F7E7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 ДО</w:t>
      </w:r>
      <w:r w:rsidR="00443927" w:rsidRPr="004439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443927" w:rsidRPr="004439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Тисульской</w:t>
      </w:r>
      <w:proofErr w:type="spellEnd"/>
      <w:r w:rsidR="00443927" w:rsidRPr="004439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ДЮСШ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443927" w:rsidRPr="004439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4439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4439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директор М</w:t>
      </w:r>
      <w:r w:rsidR="00443927" w:rsidRPr="00443927">
        <w:rPr>
          <w:rFonts w:ascii="Times New Roman" w:hAnsi="Times New Roman" w:cs="Times New Roman"/>
          <w:sz w:val="26"/>
          <w:szCs w:val="26"/>
        </w:rPr>
        <w:t xml:space="preserve">У </w:t>
      </w:r>
      <w:proofErr w:type="gramStart"/>
      <w:r w:rsidR="00443927" w:rsidRPr="00443927">
        <w:rPr>
          <w:rFonts w:ascii="Times New Roman" w:hAnsi="Times New Roman" w:cs="Times New Roman"/>
          <w:sz w:val="26"/>
          <w:szCs w:val="26"/>
        </w:rPr>
        <w:t>ДО</w:t>
      </w:r>
      <w:proofErr w:type="gramEnd"/>
    </w:p>
    <w:p w:rsidR="00443927" w:rsidRPr="00443927" w:rsidRDefault="00443927" w:rsidP="00443927">
      <w:pPr>
        <w:tabs>
          <w:tab w:val="right" w:pos="935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439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протокол №</w:t>
      </w:r>
      <w:proofErr w:type="spellStart"/>
      <w:r w:rsidRPr="004439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___от</w:t>
      </w:r>
      <w:proofErr w:type="spellEnd"/>
      <w:r w:rsidRPr="004439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«___»________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4439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proofErr w:type="spellStart"/>
      <w:r w:rsidRPr="00443927">
        <w:rPr>
          <w:rFonts w:ascii="Times New Roman" w:hAnsi="Times New Roman" w:cs="Times New Roman"/>
          <w:sz w:val="26"/>
          <w:szCs w:val="26"/>
        </w:rPr>
        <w:t>Тисульской</w:t>
      </w:r>
      <w:proofErr w:type="spellEnd"/>
      <w:r w:rsidRPr="00443927">
        <w:rPr>
          <w:rFonts w:ascii="Times New Roman" w:hAnsi="Times New Roman" w:cs="Times New Roman"/>
          <w:sz w:val="26"/>
          <w:szCs w:val="26"/>
        </w:rPr>
        <w:t xml:space="preserve"> ДЮСШ</w:t>
      </w:r>
    </w:p>
    <w:p w:rsidR="00443927" w:rsidRPr="00443927" w:rsidRDefault="00443927" w:rsidP="00443927">
      <w:pPr>
        <w:tabs>
          <w:tab w:val="right" w:pos="935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439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443927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443927">
        <w:rPr>
          <w:rFonts w:ascii="Times New Roman" w:hAnsi="Times New Roman" w:cs="Times New Roman"/>
          <w:sz w:val="26"/>
          <w:szCs w:val="26"/>
        </w:rPr>
        <w:t xml:space="preserve">__________А.А. Майер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443927" w:rsidRPr="00443927" w:rsidRDefault="00443927" w:rsidP="00443927">
      <w:pPr>
        <w:shd w:val="clear" w:color="auto" w:fill="FFFFFF"/>
        <w:tabs>
          <w:tab w:val="left" w:pos="6780"/>
        </w:tabs>
        <w:spacing w:before="150" w:after="150" w:line="270" w:lineRule="atLeast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</w:rPr>
        <w:t>«</w:t>
      </w:r>
      <w:r w:rsidRPr="00443927">
        <w:rPr>
          <w:rFonts w:ascii="Times New Roman" w:hAnsi="Times New Roman" w:cs="Times New Roman"/>
          <w:sz w:val="26"/>
          <w:szCs w:val="26"/>
        </w:rPr>
        <w:t>_____»_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443927">
        <w:rPr>
          <w:rFonts w:ascii="Times New Roman" w:hAnsi="Times New Roman" w:cs="Times New Roman"/>
          <w:sz w:val="26"/>
          <w:szCs w:val="26"/>
        </w:rPr>
        <w:t>201</w:t>
      </w:r>
      <w:r w:rsidR="005D69E2">
        <w:rPr>
          <w:rFonts w:ascii="Times New Roman" w:hAnsi="Times New Roman" w:cs="Times New Roman"/>
          <w:sz w:val="26"/>
          <w:szCs w:val="26"/>
        </w:rPr>
        <w:t>5</w:t>
      </w:r>
    </w:p>
    <w:p w:rsidR="00443927" w:rsidRDefault="00443927" w:rsidP="00AB183F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AB183F" w:rsidRPr="00AB183F" w:rsidRDefault="00AB183F" w:rsidP="00AB183F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B183F" w:rsidRPr="00AB183F" w:rsidRDefault="00AB183F" w:rsidP="00AB183F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B183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Положение</w:t>
      </w:r>
    </w:p>
    <w:p w:rsidR="00AB183F" w:rsidRPr="00AB183F" w:rsidRDefault="00AB183F" w:rsidP="00AB183F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</w:t>
      </w:r>
      <w:r w:rsidRPr="00AB183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комиссии по урегулированию споров</w:t>
      </w:r>
    </w:p>
    <w:p w:rsidR="00AB183F" w:rsidRPr="00AB183F" w:rsidRDefault="00443927" w:rsidP="00AB183F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м</w:t>
      </w:r>
      <w:r w:rsidR="00AB183F" w:rsidRPr="00AB183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ежду участниками образовательных отношений</w:t>
      </w:r>
    </w:p>
    <w:p w:rsidR="00443927" w:rsidRDefault="005D69E2" w:rsidP="00AB183F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МУ ДО</w:t>
      </w:r>
      <w:r w:rsidR="0044392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="0044392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Тисульской</w:t>
      </w:r>
      <w:proofErr w:type="spellEnd"/>
      <w:r w:rsidR="0044392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ДЮСШ</w:t>
      </w:r>
    </w:p>
    <w:p w:rsidR="00AB183F" w:rsidRPr="00AB183F" w:rsidRDefault="00AB183F" w:rsidP="00AB183F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B183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1. Общие положения.</w:t>
      </w:r>
    </w:p>
    <w:p w:rsidR="00AB183F" w:rsidRPr="00AB183F" w:rsidRDefault="00AB183F" w:rsidP="004D2A4E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B183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1.1. Комиссия по урегулированию споров между участниками образовательных отношений создаётся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актов. Она является первичным органом по рассмотрению конфликтных ситуаций.</w:t>
      </w:r>
    </w:p>
    <w:p w:rsidR="00AB183F" w:rsidRPr="00AB183F" w:rsidRDefault="00AB183F" w:rsidP="004D2A4E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B183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1.2. В своей деятельности комиссия по урегулированию споров между участниками образовательных отношений руководствуется Законом </w:t>
      </w:r>
      <w:r w:rsidR="004D2A4E" w:rsidRPr="004D2A4E">
        <w:rPr>
          <w:rFonts w:ascii="Times New Roman" w:hAnsi="Times New Roman" w:cs="Times New Roman"/>
          <w:color w:val="000000"/>
          <w:sz w:val="26"/>
          <w:szCs w:val="26"/>
        </w:rPr>
        <w:t>от 29.12.2012 № 273-ФЗ «Об образовании в Российской Федерации» (</w:t>
      </w:r>
      <w:proofErr w:type="gramStart"/>
      <w:r w:rsidR="004D2A4E" w:rsidRPr="004D2A4E">
        <w:rPr>
          <w:rFonts w:ascii="Times New Roman" w:hAnsi="Times New Roman" w:cs="Times New Roman"/>
          <w:color w:val="000000"/>
          <w:sz w:val="26"/>
          <w:szCs w:val="26"/>
        </w:rPr>
        <w:t>ч</w:t>
      </w:r>
      <w:proofErr w:type="gramEnd"/>
      <w:r w:rsidR="004D2A4E" w:rsidRPr="004D2A4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4D2A4E" w:rsidRPr="004D2A4E">
        <w:rPr>
          <w:rFonts w:ascii="Georgia" w:hAnsi="Georgia"/>
          <w:color w:val="000000"/>
          <w:sz w:val="26"/>
          <w:szCs w:val="26"/>
        </w:rPr>
        <w:t>4, ст. 45)</w:t>
      </w:r>
      <w:r w:rsidR="004D2A4E" w:rsidRPr="004D2A4E">
        <w:rPr>
          <w:rStyle w:val="apple-converted-space"/>
          <w:rFonts w:ascii="Georgia" w:hAnsi="Georgia"/>
          <w:color w:val="000000"/>
          <w:sz w:val="26"/>
          <w:szCs w:val="26"/>
        </w:rPr>
        <w:t> </w:t>
      </w:r>
      <w:r w:rsidRPr="00AB183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РФ</w:t>
      </w:r>
      <w:r w:rsidR="004D2A4E" w:rsidRPr="004D2A4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Pr="00AB183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Трудовым Кодексом РФ, Уставом </w:t>
      </w:r>
      <w:r w:rsidR="004D2A4E" w:rsidRPr="004D2A4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</w:t>
      </w:r>
      <w:r w:rsidR="005D69E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 ДО</w:t>
      </w:r>
      <w:r w:rsidRPr="00AB183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4D2A4E" w:rsidRPr="004D2A4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Тисульской</w:t>
      </w:r>
      <w:proofErr w:type="spellEnd"/>
      <w:r w:rsidR="004D2A4E" w:rsidRPr="004D2A4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AB183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ДЮСШ и другими нормативными актами.</w:t>
      </w:r>
    </w:p>
    <w:p w:rsidR="00AB183F" w:rsidRPr="00AB183F" w:rsidRDefault="00AB183F" w:rsidP="004D2A4E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B183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1.3. В своей работе комиссия по урегулированию споров между участниками образовательных отношений должна обеспечивать соблюдение прав личности.</w:t>
      </w:r>
    </w:p>
    <w:p w:rsidR="00AB183F" w:rsidRPr="00AB183F" w:rsidRDefault="00AB183F" w:rsidP="00AB183F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B183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2. Порядок избрания комиссии.</w:t>
      </w:r>
    </w:p>
    <w:p w:rsidR="00AB183F" w:rsidRPr="00AB183F" w:rsidRDefault="00AB183F" w:rsidP="004D2A4E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B183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2.1. Комиссия по урегулированию споров между участниками образовательных отношений состоит из равного числа родителей (законных представителей) обучающихся (3 чел.) и работников организации (3 чел.) </w:t>
      </w:r>
      <w:r w:rsidRPr="00AB183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2.2. Избранными в состав комиссии по урегулированию споров между участниками образовательных отношений от работников школы считаются кандидатуры, получившие большинство голосов на общем собрании коллектива.</w:t>
      </w:r>
    </w:p>
    <w:p w:rsidR="00AB183F" w:rsidRPr="00AB183F" w:rsidRDefault="00AB183F" w:rsidP="004D2A4E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B183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2.3. Избранными в состав комиссии по урегулированию споров между участниками образовательных отношений от родительской общественности считаются кандидаты, получившие большинство голосов на общем родительском собрании.</w:t>
      </w:r>
    </w:p>
    <w:p w:rsidR="00AB183F" w:rsidRPr="00AB183F" w:rsidRDefault="00AB183F" w:rsidP="004D2A4E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B183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2.4. Утверждение членов комиссии и назначение ее председателя оформляются приказом по образовательному учреждению. Комиссия по урегулированию споров между участниками образовательных отношений из своего состава избирает председателя, заместителя и секретаря.</w:t>
      </w:r>
    </w:p>
    <w:p w:rsidR="00AB183F" w:rsidRPr="00AB183F" w:rsidRDefault="00AB183F" w:rsidP="004D2A4E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B183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2.5. Срок полномочий комиссии по урегулированию споров между участниками образовательных отношений составляет 1 год.</w:t>
      </w:r>
    </w:p>
    <w:p w:rsidR="00AB183F" w:rsidRPr="00AB183F" w:rsidRDefault="00AB183F" w:rsidP="00AB183F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B183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lastRenderedPageBreak/>
        <w:t>3. Деятельность комиссии.</w:t>
      </w:r>
    </w:p>
    <w:p w:rsidR="00AB183F" w:rsidRPr="00AB183F" w:rsidRDefault="00AB183F" w:rsidP="004D2A4E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B183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3.1. Комиссия по урегулированию споров между участниками образовательных отношений собирается в случае возникновения конфликтной ситуации в школе, если стороны самостоятельно не урегулировали разногласия.</w:t>
      </w:r>
    </w:p>
    <w:p w:rsidR="00AB183F" w:rsidRPr="00AB183F" w:rsidRDefault="00AB183F" w:rsidP="004D2A4E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B183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3.2. Заявитель может обратиться </w:t>
      </w:r>
      <w:proofErr w:type="gramStart"/>
      <w:r w:rsidRPr="00AB183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комиссию по урегулированию споров между участниками образовательных отношений в десятидневный срок со дня</w:t>
      </w:r>
      <w:proofErr w:type="gramEnd"/>
      <w:r w:rsidRPr="00AB183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возникновения конфликтной ситуации и нарушения его прав.</w:t>
      </w:r>
    </w:p>
    <w:p w:rsidR="00AB183F" w:rsidRPr="00AB183F" w:rsidRDefault="00AB183F" w:rsidP="004D2A4E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B183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3.3. Комиссия по урегулированию споров между участниками образовательных отношений в соответствии с полученным заявлением, заслушав мнения обеих сторон, принимает решение об урегулировании конфликтной ситуации.</w:t>
      </w:r>
    </w:p>
    <w:p w:rsidR="00AB183F" w:rsidRPr="00AB183F" w:rsidRDefault="00AB183F" w:rsidP="004D2A4E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B183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3.4. 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специалистов, если они не являются членами комиссии.</w:t>
      </w:r>
    </w:p>
    <w:p w:rsidR="00AB183F" w:rsidRPr="00AB183F" w:rsidRDefault="00AB183F" w:rsidP="004D2A4E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B183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3.5. Работа комиссии по урегулированию споров между участниками образовательных отношений оформляется протоколами, которые подписываются председателем комиссии и секретарем.</w:t>
      </w:r>
    </w:p>
    <w:p w:rsidR="00AB183F" w:rsidRPr="00AB183F" w:rsidRDefault="00AB183F" w:rsidP="004D2A4E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B183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3.6. Решения комиссии по урегулированию споров между участниками образовательных отношений принимаются простым большинством при наличии не менее 2/ 3 состава.</w:t>
      </w:r>
    </w:p>
    <w:p w:rsidR="00AB183F" w:rsidRPr="00AB183F" w:rsidRDefault="00AB183F" w:rsidP="004D2A4E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B183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3.7. Рассмотрение заявления должно быть проведено в десятидневный срок со дня подачи заявления.</w:t>
      </w:r>
    </w:p>
    <w:p w:rsidR="00AB183F" w:rsidRPr="00AB183F" w:rsidRDefault="00AB183F" w:rsidP="004D2A4E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B183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3.8. По требованию заявителя решение комиссии по урегулированию споров между участниками образовательных отношений может быть выдано ему в письменном виде.</w:t>
      </w:r>
    </w:p>
    <w:p w:rsidR="00AB183F" w:rsidRPr="00AB183F" w:rsidRDefault="00AB183F" w:rsidP="004D2A4E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B183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3.9.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школе, и подлежит исполнению в сроки, предусмотренные указанным решением.</w:t>
      </w:r>
    </w:p>
    <w:p w:rsidR="00AB183F" w:rsidRPr="00AB183F" w:rsidRDefault="00AB183F" w:rsidP="004D2A4E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B183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3.10 Решение комиссии по урегулированию споров между участниками образовательных отношений может быть обжаловано в установленном законодательством РФ порядке.</w:t>
      </w:r>
    </w:p>
    <w:p w:rsidR="00AB183F" w:rsidRPr="00AB183F" w:rsidRDefault="00AB183F" w:rsidP="004D2A4E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B183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AB183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4. Права и обязанности членов комиссии.</w:t>
      </w:r>
    </w:p>
    <w:p w:rsidR="00AB183F" w:rsidRPr="00AB183F" w:rsidRDefault="00AB183F" w:rsidP="004D2A4E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B183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4.1. Члены комиссии по урегулированию споров между участниками образовательных отношений имеют право на получение необходимых консультаций различных специалистов и учреждений по вопросам, относящихся к компетенции комиссии по урегулированию споров между участниками образовательных отношений.</w:t>
      </w:r>
    </w:p>
    <w:p w:rsidR="00AB183F" w:rsidRPr="00AB183F" w:rsidRDefault="00AB183F" w:rsidP="004D2A4E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B183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4.2. Члены комиссии по урегулированию споров между участниками образовательных отношений обязаны присутствовать на заседании, принимать решение по заявленному вопросу открытым голосованием, давать заявителю ответ в письменном и устном виде.</w:t>
      </w:r>
    </w:p>
    <w:p w:rsidR="00AB183F" w:rsidRPr="00AB183F" w:rsidRDefault="00AB183F" w:rsidP="004D2A4E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B183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4.3. Принимать к рассмотрению заявления любого участника образовательного процесса при несогласии с решением или действием администрации, преподавателя, родителя (законного представителя).</w:t>
      </w:r>
    </w:p>
    <w:p w:rsidR="00AB183F" w:rsidRPr="00AB183F" w:rsidRDefault="00AB183F" w:rsidP="004D2A4E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B183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4.4. Рекомендовать, приостанавливать или отменять ранее принятое решение на основании проведенного изучения при согласии конфликтующих сторон.</w:t>
      </w:r>
    </w:p>
    <w:p w:rsidR="00AB183F" w:rsidRPr="00AB183F" w:rsidRDefault="00AB183F" w:rsidP="004D2A4E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B183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4.5. Рекомендовать изменения в локальных актах образовательного учреждения с целью демократизации основ управления образовательным учреждением или расширения прав участников образовательного процесса.</w:t>
      </w:r>
    </w:p>
    <w:p w:rsidR="00AB183F" w:rsidRPr="00AB183F" w:rsidRDefault="00AB183F" w:rsidP="004D2A4E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B183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AB183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5. Делопроизводство комиссии.</w:t>
      </w:r>
    </w:p>
    <w:p w:rsidR="00AB183F" w:rsidRPr="00AB183F" w:rsidRDefault="00AB183F" w:rsidP="004D2A4E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B183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5.1. Заседания комиссии по урегулированию споров между участниками образовательных отношений оформляются протоколом, который хранится в школе в течение пяти лет.</w:t>
      </w:r>
    </w:p>
    <w:p w:rsidR="00AB183F" w:rsidRPr="00AB183F" w:rsidRDefault="00AB183F" w:rsidP="004D2A4E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B183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5.2. Данное Положение принимается на общем собрании коллектива и согласовывается с Советом школы, срок его действия не устанавливается.</w:t>
      </w:r>
    </w:p>
    <w:p w:rsidR="00EF12E4" w:rsidRDefault="00EF12E4" w:rsidP="004D2A4E">
      <w:pPr>
        <w:jc w:val="both"/>
      </w:pPr>
    </w:p>
    <w:sectPr w:rsidR="00EF12E4" w:rsidSect="00EF1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83F"/>
    <w:rsid w:val="00274FED"/>
    <w:rsid w:val="00443927"/>
    <w:rsid w:val="004D2A4E"/>
    <w:rsid w:val="005503D2"/>
    <w:rsid w:val="005D69E2"/>
    <w:rsid w:val="0090537A"/>
    <w:rsid w:val="00AB183F"/>
    <w:rsid w:val="00BE07AA"/>
    <w:rsid w:val="00EF1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E4"/>
  </w:style>
  <w:style w:type="paragraph" w:styleId="1">
    <w:name w:val="heading 1"/>
    <w:basedOn w:val="a"/>
    <w:link w:val="10"/>
    <w:uiPriority w:val="9"/>
    <w:qFormat/>
    <w:rsid w:val="00AB18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8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1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183F"/>
    <w:rPr>
      <w:b/>
      <w:bCs/>
    </w:rPr>
  </w:style>
  <w:style w:type="character" w:customStyle="1" w:styleId="apple-converted-space">
    <w:name w:val="apple-converted-space"/>
    <w:basedOn w:val="a0"/>
    <w:rsid w:val="00AB1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2015-10-14T01:56:00Z</cp:lastPrinted>
  <dcterms:created xsi:type="dcterms:W3CDTF">2014-10-29T05:39:00Z</dcterms:created>
  <dcterms:modified xsi:type="dcterms:W3CDTF">2015-10-14T01:57:00Z</dcterms:modified>
</cp:coreProperties>
</file>